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F0" w:rsidRPr="00984BF0" w:rsidRDefault="00984BF0" w:rsidP="00984BF0">
      <w:pPr>
        <w:pStyle w:val="BodyText2"/>
        <w:spacing w:line="288" w:lineRule="auto"/>
        <w:ind w:left="0" w:firstLine="360"/>
        <w:rPr>
          <w:sz w:val="24"/>
        </w:rPr>
      </w:pPr>
      <w:r w:rsidRPr="00984BF0">
        <w:rPr>
          <w:sz w:val="24"/>
        </w:rPr>
        <w:t xml:space="preserve">В 10 и 11 классах уровень умственного развития и вся предварительная психолого-педагогическая подготовка учащихся делают возможным постижение высших уровней самосовершенствования: саморегуляции и </w:t>
      </w:r>
      <w:proofErr w:type="spellStart"/>
      <w:r w:rsidRPr="00984BF0">
        <w:rPr>
          <w:sz w:val="24"/>
        </w:rPr>
        <w:t>самоактуализации</w:t>
      </w:r>
      <w:proofErr w:type="spellEnd"/>
      <w:r w:rsidRPr="00984BF0">
        <w:rPr>
          <w:sz w:val="24"/>
        </w:rPr>
        <w:t>.</w:t>
      </w:r>
    </w:p>
    <w:p w:rsidR="00984BF0" w:rsidRPr="00984BF0" w:rsidRDefault="00984BF0" w:rsidP="00984BF0">
      <w:pPr>
        <w:spacing w:line="288" w:lineRule="auto"/>
        <w:ind w:firstLine="360"/>
        <w:jc w:val="both"/>
        <w:rPr>
          <w:sz w:val="22"/>
        </w:rPr>
      </w:pPr>
      <w:r w:rsidRPr="00984BF0">
        <w:t>Противоречивость «</w:t>
      </w:r>
      <w:proofErr w:type="gramStart"/>
      <w:r w:rsidRPr="00984BF0">
        <w:t>Я-концепции</w:t>
      </w:r>
      <w:proofErr w:type="gramEnd"/>
      <w:r w:rsidRPr="00984BF0">
        <w:t>» личности – характерная особенность юношеского возраста. В молодых людях уживаются мечтательность и практицизм, высокие нравственные стремления и низкие побуждения, альтруизм и эгоизм, половое влечение и смущение, резкость и застенчивость, откровенность и скрытность и т.д. Огромная жажда деятельности и общения в ранн</w:t>
      </w:r>
      <w:bookmarkStart w:id="0" w:name="_GoBack"/>
      <w:bookmarkEnd w:id="0"/>
      <w:r w:rsidRPr="00984BF0">
        <w:t>ей юности приводит к появлению новых контактов.  Юность требует огромной внутренней, рефлексивной работы.</w:t>
      </w:r>
      <w:r w:rsidRPr="00984BF0">
        <w:rPr>
          <w:sz w:val="22"/>
        </w:rPr>
        <w:t xml:space="preserve"> </w:t>
      </w:r>
    </w:p>
    <w:p w:rsidR="00984BF0" w:rsidRPr="00984BF0" w:rsidRDefault="00984BF0" w:rsidP="00984BF0">
      <w:pPr>
        <w:spacing w:line="288" w:lineRule="auto"/>
        <w:ind w:firstLine="360"/>
        <w:jc w:val="both"/>
      </w:pPr>
      <w:r w:rsidRPr="00984BF0">
        <w:t xml:space="preserve">В 11 классе на первый план выходит проблема профессионального самоопределения, подготовка к доступному по уровню и форме дальнейшему непрерывному образованию (подготовка к школьным и вступительным экзаменам). Вместе с обращенностью в будущее нередко среди старшеклассников встречается явление </w:t>
      </w:r>
      <w:proofErr w:type="spellStart"/>
      <w:r w:rsidRPr="00984BF0">
        <w:t>нигилизации</w:t>
      </w:r>
      <w:proofErr w:type="spellEnd"/>
      <w:r w:rsidRPr="00984BF0">
        <w:t xml:space="preserve">, обесценивания нравственных ценностей, основных социальных ролей. В связи с этим актуальна подготовка юношей и девушек к важнейшим социальным ролям, помощь в построении временной перспективы будущего, профессиональном самоопределении. </w:t>
      </w:r>
    </w:p>
    <w:p w:rsidR="00984BF0" w:rsidRPr="00984BF0" w:rsidRDefault="00984BF0" w:rsidP="00984BF0">
      <w:pPr>
        <w:spacing w:line="288" w:lineRule="auto"/>
        <w:jc w:val="both"/>
      </w:pPr>
      <w:r w:rsidRPr="00984BF0">
        <w:t>Подготов</w:t>
      </w:r>
      <w:r>
        <w:t>ка к выпускным экзаменам в формате</w:t>
      </w:r>
      <w:r w:rsidRPr="00984BF0">
        <w:t xml:space="preserve"> ЕГЭ имеет определенную специфику. Необходимо проведение разъяснительной работы с учащимися, направленной на осознание задач подготовки к вступительным экзаменам и овладения путями их решения. </w:t>
      </w:r>
    </w:p>
    <w:p w:rsidR="00984BF0" w:rsidRPr="00984BF0" w:rsidRDefault="00984BF0" w:rsidP="00984BF0">
      <w:pPr>
        <w:spacing w:line="288" w:lineRule="auto"/>
        <w:jc w:val="center"/>
        <w:rPr>
          <w:b/>
          <w:szCs w:val="28"/>
        </w:rPr>
      </w:pPr>
    </w:p>
    <w:p w:rsidR="00C25E2A" w:rsidRPr="00984BF0" w:rsidRDefault="00C25E2A" w:rsidP="00984BF0">
      <w:pPr>
        <w:spacing w:line="288" w:lineRule="auto"/>
        <w:rPr>
          <w:sz w:val="22"/>
        </w:rPr>
      </w:pPr>
    </w:p>
    <w:sectPr w:rsidR="00C25E2A" w:rsidRPr="009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E"/>
    <w:rsid w:val="00467B6E"/>
    <w:rsid w:val="00984BF0"/>
    <w:rsid w:val="00C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84BF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84BF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ЗавадскаяИВ</dc:creator>
  <cp:keywords/>
  <dc:description/>
  <cp:lastModifiedBy>ЗавадскаяИВ</cp:lastModifiedBy>
  <cp:revision>2</cp:revision>
  <dcterms:created xsi:type="dcterms:W3CDTF">2022-12-27T08:04:00Z</dcterms:created>
  <dcterms:modified xsi:type="dcterms:W3CDTF">2022-12-27T08:07:00Z</dcterms:modified>
</cp:coreProperties>
</file>